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0D" w:rsidRPr="00751AE4" w:rsidRDefault="0051190D" w:rsidP="00751AE4">
      <w:pPr>
        <w:rPr>
          <w:rFonts w:ascii="Arial" w:eastAsiaTheme="majorEastAsia" w:hAnsi="Arial" w:cs="Arial"/>
          <w:b/>
          <w:color w:val="17365D" w:themeColor="text2" w:themeShade="BF"/>
          <w:sz w:val="40"/>
          <w:szCs w:val="28"/>
          <w:lang w:eastAsia="cs-CZ"/>
        </w:rPr>
      </w:pPr>
      <w:bookmarkStart w:id="0" w:name="_GoBack"/>
      <w:bookmarkEnd w:id="0"/>
      <w:r w:rsidRPr="00751AE4">
        <w:rPr>
          <w:rFonts w:ascii="Arial" w:eastAsiaTheme="majorEastAsia" w:hAnsi="Arial" w:cs="Arial"/>
          <w:b/>
          <w:color w:val="17365D" w:themeColor="text2" w:themeShade="BF"/>
          <w:sz w:val="40"/>
          <w:szCs w:val="28"/>
          <w:lang w:eastAsia="cs-CZ"/>
        </w:rPr>
        <w:t>Základní informace o přístupnosti</w:t>
      </w:r>
      <w:r w:rsidR="00B72B49" w:rsidRPr="00751AE4">
        <w:rPr>
          <w:rFonts w:ascii="Arial" w:eastAsiaTheme="majorEastAsia" w:hAnsi="Arial" w:cs="Arial"/>
          <w:b/>
          <w:color w:val="17365D" w:themeColor="text2" w:themeShade="BF"/>
          <w:sz w:val="40"/>
          <w:szCs w:val="28"/>
          <w:lang w:eastAsia="cs-CZ"/>
        </w:rPr>
        <w:t xml:space="preserve"> objektu</w:t>
      </w:r>
      <w:r w:rsidRPr="00751AE4">
        <w:rPr>
          <w:rFonts w:ascii="Arial" w:eastAsiaTheme="majorEastAsia" w:hAnsi="Arial" w:cs="Arial"/>
          <w:b/>
          <w:color w:val="17365D" w:themeColor="text2" w:themeShade="BF"/>
          <w:sz w:val="40"/>
          <w:szCs w:val="28"/>
          <w:lang w:eastAsia="cs-CZ"/>
        </w:rPr>
        <w:t>:</w:t>
      </w:r>
    </w:p>
    <w:p w:rsidR="0051190D" w:rsidRPr="00751AE4" w:rsidRDefault="0051190D" w:rsidP="00751AE4">
      <w:pPr>
        <w:spacing w:after="120" w:line="312" w:lineRule="auto"/>
        <w:jc w:val="both"/>
        <w:rPr>
          <w:rFonts w:ascii="Arial" w:eastAsiaTheme="minorHAnsi" w:hAnsi="Arial" w:cs="Arial"/>
          <w:b/>
          <w:i/>
          <w:lang w:eastAsia="cs-CZ"/>
        </w:rPr>
      </w:pPr>
      <w:r w:rsidRPr="00751AE4">
        <w:rPr>
          <w:rFonts w:ascii="Arial" w:eastAsiaTheme="minorHAnsi" w:hAnsi="Arial" w:cs="Arial"/>
          <w:b/>
          <w:i/>
          <w:lang w:eastAsia="cs-CZ"/>
        </w:rPr>
        <w:t>Černínský palác</w:t>
      </w:r>
    </w:p>
    <w:p w:rsidR="0051190D" w:rsidRPr="00751AE4" w:rsidRDefault="0051190D" w:rsidP="00751AE4">
      <w:pPr>
        <w:spacing w:after="120" w:line="312" w:lineRule="auto"/>
        <w:jc w:val="both"/>
        <w:rPr>
          <w:rFonts w:ascii="Arial" w:eastAsiaTheme="minorHAnsi" w:hAnsi="Arial" w:cs="Arial"/>
          <w:i/>
          <w:lang w:eastAsia="cs-CZ"/>
        </w:rPr>
      </w:pPr>
      <w:r w:rsidRPr="00751AE4">
        <w:rPr>
          <w:rFonts w:ascii="Arial" w:eastAsiaTheme="minorHAnsi" w:hAnsi="Arial" w:cs="Arial"/>
          <w:i/>
          <w:lang w:eastAsia="cs-CZ"/>
        </w:rPr>
        <w:t>adresa:</w:t>
      </w:r>
      <w:r w:rsidR="00B72B49" w:rsidRPr="00751AE4">
        <w:rPr>
          <w:rFonts w:ascii="Arial" w:eastAsiaTheme="minorHAnsi" w:hAnsi="Arial" w:cs="Arial"/>
          <w:i/>
          <w:lang w:eastAsia="cs-CZ"/>
        </w:rPr>
        <w:t xml:space="preserve"> </w:t>
      </w:r>
      <w:r w:rsidRPr="00751AE4">
        <w:rPr>
          <w:rFonts w:ascii="Arial" w:eastAsiaTheme="minorHAnsi" w:hAnsi="Arial" w:cs="Arial"/>
          <w:i/>
          <w:lang w:eastAsia="cs-CZ"/>
        </w:rPr>
        <w:t>Loretánská 101/5, Praha 1</w:t>
      </w:r>
    </w:p>
    <w:p w:rsidR="0051190D" w:rsidRPr="00751AE4" w:rsidRDefault="0051190D" w:rsidP="00751AE4">
      <w:pPr>
        <w:spacing w:after="120" w:line="312" w:lineRule="auto"/>
        <w:jc w:val="both"/>
        <w:rPr>
          <w:rFonts w:ascii="Arial" w:eastAsiaTheme="minorHAnsi" w:hAnsi="Arial" w:cs="Arial"/>
          <w:i/>
          <w:lang w:eastAsia="cs-CZ"/>
        </w:rPr>
      </w:pPr>
      <w:r w:rsidRPr="00751AE4">
        <w:rPr>
          <w:rFonts w:ascii="Arial" w:eastAsiaTheme="minorHAnsi" w:hAnsi="Arial" w:cs="Arial"/>
          <w:i/>
          <w:lang w:eastAsia="cs-CZ"/>
        </w:rPr>
        <w:t>kontaktní telefon: 224182222 (hlavní recepce z Loretánského nám.)</w:t>
      </w:r>
    </w:p>
    <w:p w:rsidR="0051190D" w:rsidRDefault="0051190D" w:rsidP="00B72B49">
      <w:pPr>
        <w:spacing w:after="0"/>
        <w:jc w:val="center"/>
        <w:rPr>
          <w:rFonts w:ascii="Georgia" w:eastAsia="Times New Roman" w:hAnsi="Georgia"/>
          <w:i/>
          <w:lang w:eastAsia="cs-CZ"/>
        </w:rPr>
      </w:pPr>
    </w:p>
    <w:p w:rsidR="0051190D" w:rsidRPr="00751AE4" w:rsidRDefault="0051190D" w:rsidP="0051190D">
      <w:pPr>
        <w:jc w:val="both"/>
        <w:rPr>
          <w:rFonts w:ascii="Arial" w:eastAsiaTheme="minorHAnsi" w:hAnsi="Arial" w:cs="Arial"/>
        </w:rPr>
      </w:pPr>
      <w:r w:rsidRPr="00751AE4">
        <w:rPr>
          <w:rFonts w:ascii="Arial" w:eastAsiaTheme="minorHAnsi" w:hAnsi="Arial" w:cs="Arial"/>
        </w:rPr>
        <w:t>Černínský palác je nemovitou kulturní památkou, chráněnou ve smyslu zákona o památkové péči. Palác byl pro potřeby provozu MZV rekonstruován a dostavěn v období tzv. První československé republiky. Veškeré prostory, kromě části suterénních a části půdních prostor</w:t>
      </w:r>
      <w:r w:rsidR="00A65B62" w:rsidRPr="00751AE4">
        <w:rPr>
          <w:rFonts w:ascii="Arial" w:eastAsiaTheme="minorHAnsi" w:hAnsi="Arial" w:cs="Arial"/>
        </w:rPr>
        <w:t>,</w:t>
      </w:r>
      <w:r w:rsidRPr="00751AE4">
        <w:rPr>
          <w:rFonts w:ascii="Arial" w:eastAsiaTheme="minorHAnsi" w:hAnsi="Arial" w:cs="Arial"/>
        </w:rPr>
        <w:t xml:space="preserve"> jsou pro osoby se sníženou možností pohybu přístupné.</w:t>
      </w:r>
      <w:r w:rsidR="00A65B62" w:rsidRPr="00751AE4">
        <w:rPr>
          <w:rFonts w:ascii="Arial" w:eastAsiaTheme="minorHAnsi" w:hAnsi="Arial" w:cs="Arial"/>
        </w:rPr>
        <w:t xml:space="preserve"> Ostraha areálu Černínského paláce je zajištěna nepřetržitě po dobu 24 hod.</w:t>
      </w:r>
    </w:p>
    <w:p w:rsidR="0051190D" w:rsidRPr="00751AE4" w:rsidRDefault="0051190D" w:rsidP="00751AE4">
      <w:pPr>
        <w:pStyle w:val="Nadpis2"/>
        <w:numPr>
          <w:ilvl w:val="0"/>
          <w:numId w:val="1"/>
        </w:numPr>
        <w:ind w:left="284" w:hanging="284"/>
      </w:pPr>
      <w:r w:rsidRPr="00751AE4">
        <w:t>Přístup k objektu:</w:t>
      </w:r>
    </w:p>
    <w:p w:rsidR="0051190D" w:rsidRPr="00751AE4" w:rsidRDefault="0051190D" w:rsidP="00751AE4">
      <w:pPr>
        <w:pStyle w:val="Nadpis3"/>
      </w:pPr>
      <w:r w:rsidRPr="00751AE4">
        <w:t>Parkování:</w:t>
      </w:r>
    </w:p>
    <w:p w:rsidR="0051190D" w:rsidRPr="00751AE4" w:rsidRDefault="0051190D" w:rsidP="00751AE4">
      <w:pPr>
        <w:jc w:val="both"/>
        <w:rPr>
          <w:rFonts w:ascii="Arial" w:eastAsiaTheme="minorHAnsi" w:hAnsi="Arial" w:cs="Arial"/>
        </w:rPr>
      </w:pPr>
      <w:r w:rsidRPr="00751AE4">
        <w:rPr>
          <w:rFonts w:ascii="Arial" w:eastAsiaTheme="minorHAnsi" w:hAnsi="Arial" w:cs="Arial"/>
        </w:rPr>
        <w:t xml:space="preserve">Objekt disponuje pěti vyhrazenými parkovacími místy pro osoby se zdravotním postižením. Parkovací stání jsou umístěna na parkovišti úřadu na Loretánském náměstí – před hlavním vstupem do Černínského paláce. Vjezd na parkoviště opatřený závorou obsluhuje ostraha objektu. Trasa od vyhrazených parkovacích stání k hlavnímu vstupu je bezbariérová. </w:t>
      </w:r>
    </w:p>
    <w:p w:rsidR="0051190D" w:rsidRPr="00751AE4" w:rsidRDefault="0051190D" w:rsidP="00751AE4">
      <w:pPr>
        <w:pStyle w:val="Nadpis3"/>
      </w:pPr>
      <w:r w:rsidRPr="00751AE4">
        <w:t>Veřejná doprava:</w:t>
      </w:r>
    </w:p>
    <w:p w:rsidR="0051190D" w:rsidRPr="00751AE4" w:rsidRDefault="0051190D" w:rsidP="00751AE4">
      <w:pPr>
        <w:jc w:val="both"/>
        <w:rPr>
          <w:rFonts w:ascii="Arial" w:eastAsiaTheme="minorHAnsi" w:hAnsi="Arial" w:cs="Arial"/>
        </w:rPr>
      </w:pPr>
      <w:r w:rsidRPr="00751AE4">
        <w:rPr>
          <w:rFonts w:ascii="Arial" w:eastAsiaTheme="minorHAnsi" w:hAnsi="Arial" w:cs="Arial"/>
        </w:rPr>
        <w:t>V blízkosti objektu se nachází zastávka veřejné dopravy „Pohořelec“.  Trasa od zastávky ke vstupu do objektu je po chodníku se základními prvky bezbariérového užívání.</w:t>
      </w:r>
    </w:p>
    <w:p w:rsidR="0051190D" w:rsidRPr="00751AE4" w:rsidRDefault="0051190D" w:rsidP="00751AE4">
      <w:pPr>
        <w:pStyle w:val="Nadpis2"/>
        <w:numPr>
          <w:ilvl w:val="0"/>
          <w:numId w:val="1"/>
        </w:numPr>
        <w:ind w:left="567" w:hanging="567"/>
      </w:pPr>
      <w:r w:rsidRPr="00751AE4">
        <w:t>Vstup do objektu.</w:t>
      </w:r>
    </w:p>
    <w:p w:rsidR="0051190D" w:rsidRPr="00751AE4" w:rsidRDefault="0051190D" w:rsidP="00751AE4">
      <w:pPr>
        <w:jc w:val="both"/>
        <w:rPr>
          <w:rFonts w:ascii="Arial" w:eastAsiaTheme="minorHAnsi" w:hAnsi="Arial" w:cs="Arial"/>
        </w:rPr>
      </w:pPr>
      <w:r w:rsidRPr="00751AE4">
        <w:rPr>
          <w:rFonts w:ascii="Arial" w:eastAsiaTheme="minorHAnsi" w:hAnsi="Arial" w:cs="Arial"/>
        </w:rPr>
        <w:t>Hlavní vstup, kde j</w:t>
      </w:r>
      <w:r w:rsidR="00BF3162" w:rsidRPr="00751AE4">
        <w:rPr>
          <w:rFonts w:ascii="Arial" w:eastAsiaTheme="minorHAnsi" w:hAnsi="Arial" w:cs="Arial"/>
        </w:rPr>
        <w:t>e</w:t>
      </w:r>
      <w:r w:rsidRPr="00751AE4">
        <w:rPr>
          <w:rFonts w:ascii="Arial" w:eastAsiaTheme="minorHAnsi" w:hAnsi="Arial" w:cs="Arial"/>
        </w:rPr>
        <w:t xml:space="preserve"> umístěn</w:t>
      </w:r>
      <w:r w:rsidR="00BF3162" w:rsidRPr="00751AE4">
        <w:rPr>
          <w:rFonts w:ascii="Arial" w:eastAsiaTheme="minorHAnsi" w:hAnsi="Arial" w:cs="Arial"/>
        </w:rPr>
        <w:t>a návštěvnická hala s</w:t>
      </w:r>
      <w:r w:rsidR="008358A0" w:rsidRPr="00751AE4">
        <w:rPr>
          <w:rFonts w:ascii="Arial" w:eastAsiaTheme="minorHAnsi" w:hAnsi="Arial" w:cs="Arial"/>
        </w:rPr>
        <w:t xml:space="preserve"> hlavní </w:t>
      </w:r>
      <w:r w:rsidR="00BF3162" w:rsidRPr="00751AE4">
        <w:rPr>
          <w:rFonts w:ascii="Arial" w:eastAsiaTheme="minorHAnsi" w:hAnsi="Arial" w:cs="Arial"/>
        </w:rPr>
        <w:t>recepcí,</w:t>
      </w:r>
      <w:r w:rsidRPr="00751AE4">
        <w:rPr>
          <w:rFonts w:ascii="Arial" w:eastAsiaTheme="minorHAnsi" w:hAnsi="Arial" w:cs="Arial"/>
        </w:rPr>
        <w:t xml:space="preserve"> je řešen bezbariérově. Vstupní vrata s otvíravým křídlem š. 1</w:t>
      </w:r>
      <w:r w:rsidR="00A65B62" w:rsidRPr="00751AE4">
        <w:rPr>
          <w:rFonts w:ascii="Arial" w:eastAsiaTheme="minorHAnsi" w:hAnsi="Arial" w:cs="Arial"/>
        </w:rPr>
        <w:t>1</w:t>
      </w:r>
      <w:r w:rsidRPr="00751AE4">
        <w:rPr>
          <w:rFonts w:ascii="Arial" w:eastAsiaTheme="minorHAnsi" w:hAnsi="Arial" w:cs="Arial"/>
        </w:rPr>
        <w:t>0 cm.</w:t>
      </w:r>
      <w:r w:rsidR="00A65B62" w:rsidRPr="00751AE4">
        <w:rPr>
          <w:rFonts w:ascii="Arial" w:eastAsiaTheme="minorHAnsi" w:hAnsi="Arial" w:cs="Arial"/>
        </w:rPr>
        <w:t xml:space="preserve"> Zvonek ve výšce cca 120 cm.</w:t>
      </w:r>
    </w:p>
    <w:p w:rsidR="00BF3162" w:rsidRPr="00751AE4" w:rsidRDefault="00BF3162" w:rsidP="00751AE4">
      <w:pPr>
        <w:jc w:val="both"/>
        <w:rPr>
          <w:rFonts w:ascii="Arial" w:eastAsiaTheme="minorHAnsi" w:hAnsi="Arial" w:cs="Arial"/>
        </w:rPr>
      </w:pPr>
      <w:r w:rsidRPr="00751AE4">
        <w:rPr>
          <w:rFonts w:ascii="Arial" w:eastAsiaTheme="minorHAnsi" w:hAnsi="Arial" w:cs="Arial"/>
        </w:rPr>
        <w:t>Hlavní vstup</w:t>
      </w:r>
      <w:r w:rsidR="0051190D" w:rsidRPr="00751AE4">
        <w:rPr>
          <w:rFonts w:ascii="Arial" w:eastAsiaTheme="minorHAnsi" w:hAnsi="Arial" w:cs="Arial"/>
        </w:rPr>
        <w:t xml:space="preserve"> j</w:t>
      </w:r>
      <w:r w:rsidRPr="00751AE4">
        <w:rPr>
          <w:rFonts w:ascii="Arial" w:eastAsiaTheme="minorHAnsi" w:hAnsi="Arial" w:cs="Arial"/>
        </w:rPr>
        <w:t>e</w:t>
      </w:r>
      <w:r w:rsidR="0051190D" w:rsidRPr="00751AE4">
        <w:rPr>
          <w:rFonts w:ascii="Arial" w:eastAsiaTheme="minorHAnsi" w:hAnsi="Arial" w:cs="Arial"/>
        </w:rPr>
        <w:t xml:space="preserve"> střežen ostrahou</w:t>
      </w:r>
      <w:r w:rsidRPr="00751AE4">
        <w:rPr>
          <w:rFonts w:ascii="Arial" w:eastAsiaTheme="minorHAnsi" w:hAnsi="Arial" w:cs="Arial"/>
        </w:rPr>
        <w:t xml:space="preserve"> objektu</w:t>
      </w:r>
      <w:r w:rsidR="0051190D" w:rsidRPr="00751AE4">
        <w:rPr>
          <w:rFonts w:ascii="Arial" w:eastAsiaTheme="minorHAnsi" w:hAnsi="Arial" w:cs="Arial"/>
        </w:rPr>
        <w:t xml:space="preserve">. </w:t>
      </w:r>
    </w:p>
    <w:p w:rsidR="0051190D" w:rsidRPr="00751AE4" w:rsidRDefault="0051190D" w:rsidP="00751AE4">
      <w:pPr>
        <w:pStyle w:val="Nadpis2"/>
        <w:numPr>
          <w:ilvl w:val="0"/>
          <w:numId w:val="1"/>
        </w:numPr>
        <w:ind w:hanging="720"/>
      </w:pPr>
      <w:r w:rsidRPr="00751AE4">
        <w:t>Pohyb po objektu</w:t>
      </w:r>
    </w:p>
    <w:p w:rsidR="008358A0" w:rsidRPr="00751AE4" w:rsidRDefault="0051190D" w:rsidP="00751AE4">
      <w:pPr>
        <w:jc w:val="both"/>
        <w:rPr>
          <w:rFonts w:ascii="Arial" w:eastAsiaTheme="minorHAnsi" w:hAnsi="Arial" w:cs="Arial"/>
        </w:rPr>
      </w:pPr>
      <w:r w:rsidRPr="00751AE4">
        <w:rPr>
          <w:rFonts w:ascii="Arial" w:eastAsiaTheme="minorHAnsi" w:hAnsi="Arial" w:cs="Arial"/>
        </w:rPr>
        <w:t xml:space="preserve">Objekt je členěn na </w:t>
      </w:r>
      <w:r w:rsidR="00BF3162" w:rsidRPr="00751AE4">
        <w:rPr>
          <w:rFonts w:ascii="Arial" w:eastAsiaTheme="minorHAnsi" w:hAnsi="Arial" w:cs="Arial"/>
        </w:rPr>
        <w:t xml:space="preserve">dvě hlavní provozní části – historickou budovu Černínského paláce a tzv. Janákovu přístavbu. Obě tyto části jsou společně </w:t>
      </w:r>
      <w:r w:rsidR="00A65B62" w:rsidRPr="00751AE4">
        <w:rPr>
          <w:rFonts w:ascii="Arial" w:eastAsiaTheme="minorHAnsi" w:hAnsi="Arial" w:cs="Arial"/>
        </w:rPr>
        <w:t>dos</w:t>
      </w:r>
      <w:r w:rsidR="00BF3162" w:rsidRPr="00751AE4">
        <w:rPr>
          <w:rFonts w:ascii="Arial" w:eastAsiaTheme="minorHAnsi" w:hAnsi="Arial" w:cs="Arial"/>
        </w:rPr>
        <w:t xml:space="preserve">tupné výše uvedeným způsobem a z přízemí </w:t>
      </w:r>
      <w:r w:rsidR="00A65B62" w:rsidRPr="00751AE4">
        <w:rPr>
          <w:rFonts w:ascii="Arial" w:eastAsiaTheme="minorHAnsi" w:hAnsi="Arial" w:cs="Arial"/>
        </w:rPr>
        <w:t xml:space="preserve">(přes vstupní návštěvnickou halu s hlavní recepcí) do vyšších podlaží jsou </w:t>
      </w:r>
      <w:r w:rsidR="00BF3162" w:rsidRPr="00751AE4">
        <w:rPr>
          <w:rFonts w:ascii="Arial" w:eastAsiaTheme="minorHAnsi" w:hAnsi="Arial" w:cs="Arial"/>
        </w:rPr>
        <w:t>obsloužen</w:t>
      </w:r>
      <w:r w:rsidR="00A65B62" w:rsidRPr="00751AE4">
        <w:rPr>
          <w:rFonts w:ascii="Arial" w:eastAsiaTheme="minorHAnsi" w:hAnsi="Arial" w:cs="Arial"/>
        </w:rPr>
        <w:t>y</w:t>
      </w:r>
      <w:r w:rsidR="00BF3162" w:rsidRPr="00751AE4">
        <w:rPr>
          <w:rFonts w:ascii="Arial" w:eastAsiaTheme="minorHAnsi" w:hAnsi="Arial" w:cs="Arial"/>
        </w:rPr>
        <w:t xml:space="preserve"> třemi osobními výtahy</w:t>
      </w:r>
      <w:r w:rsidR="00A65B62" w:rsidRPr="00751AE4">
        <w:rPr>
          <w:rFonts w:ascii="Arial" w:eastAsiaTheme="minorHAnsi" w:hAnsi="Arial" w:cs="Arial"/>
        </w:rPr>
        <w:t xml:space="preserve"> a dále po chodbách vesměs bez bariér</w:t>
      </w:r>
      <w:r w:rsidR="00BF3162" w:rsidRPr="00751AE4">
        <w:rPr>
          <w:rFonts w:ascii="Arial" w:eastAsiaTheme="minorHAnsi" w:hAnsi="Arial" w:cs="Arial"/>
        </w:rPr>
        <w:t xml:space="preserve">. V Janákově přístavbě je osobám se sníženou pohyblivostí k dispozici navíc </w:t>
      </w:r>
      <w:r w:rsidR="008358A0" w:rsidRPr="00751AE4">
        <w:rPr>
          <w:rFonts w:ascii="Arial" w:eastAsiaTheme="minorHAnsi" w:hAnsi="Arial" w:cs="Arial"/>
        </w:rPr>
        <w:t xml:space="preserve">velkoprostorový (nákladní) výtah. </w:t>
      </w:r>
    </w:p>
    <w:p w:rsidR="0051190D" w:rsidRPr="00751AE4" w:rsidRDefault="0051190D" w:rsidP="00751AE4">
      <w:pPr>
        <w:pStyle w:val="Nadpis3"/>
      </w:pPr>
      <w:r w:rsidRPr="00751AE4">
        <w:lastRenderedPageBreak/>
        <w:t>Výtahy:</w:t>
      </w:r>
    </w:p>
    <w:p w:rsidR="008358A0" w:rsidRPr="00751AE4" w:rsidRDefault="0051190D" w:rsidP="00751AE4">
      <w:pPr>
        <w:jc w:val="both"/>
        <w:rPr>
          <w:rFonts w:ascii="Arial" w:eastAsiaTheme="minorHAnsi" w:hAnsi="Arial" w:cs="Arial"/>
        </w:rPr>
      </w:pPr>
      <w:r w:rsidRPr="00751AE4">
        <w:rPr>
          <w:rFonts w:ascii="Arial" w:eastAsiaTheme="minorHAnsi" w:hAnsi="Arial" w:cs="Arial"/>
        </w:rPr>
        <w:t xml:space="preserve">Před vstupy do všech </w:t>
      </w:r>
      <w:r w:rsidR="008358A0" w:rsidRPr="00751AE4">
        <w:rPr>
          <w:rFonts w:ascii="Arial" w:eastAsiaTheme="minorHAnsi" w:hAnsi="Arial" w:cs="Arial"/>
        </w:rPr>
        <w:t>výtahů je dostatečně velká mani</w:t>
      </w:r>
      <w:r w:rsidRPr="00751AE4">
        <w:rPr>
          <w:rFonts w:ascii="Arial" w:eastAsiaTheme="minorHAnsi" w:hAnsi="Arial" w:cs="Arial"/>
        </w:rPr>
        <w:t>pul</w:t>
      </w:r>
      <w:r w:rsidR="008358A0" w:rsidRPr="00751AE4">
        <w:rPr>
          <w:rFonts w:ascii="Arial" w:eastAsiaTheme="minorHAnsi" w:hAnsi="Arial" w:cs="Arial"/>
        </w:rPr>
        <w:t>a</w:t>
      </w:r>
      <w:r w:rsidRPr="00751AE4">
        <w:rPr>
          <w:rFonts w:ascii="Arial" w:eastAsiaTheme="minorHAnsi" w:hAnsi="Arial" w:cs="Arial"/>
        </w:rPr>
        <w:t>ční plo</w:t>
      </w:r>
      <w:r w:rsidR="008358A0" w:rsidRPr="00751AE4">
        <w:rPr>
          <w:rFonts w:ascii="Arial" w:eastAsiaTheme="minorHAnsi" w:hAnsi="Arial" w:cs="Arial"/>
        </w:rPr>
        <w:t>cha</w:t>
      </w:r>
      <w:r w:rsidRPr="00751AE4">
        <w:rPr>
          <w:rFonts w:ascii="Arial" w:eastAsiaTheme="minorHAnsi" w:hAnsi="Arial" w:cs="Arial"/>
        </w:rPr>
        <w:t>, výtahy jsou neprůchozí</w:t>
      </w:r>
      <w:r w:rsidR="008358A0" w:rsidRPr="00751AE4">
        <w:rPr>
          <w:rFonts w:ascii="Arial" w:eastAsiaTheme="minorHAnsi" w:hAnsi="Arial" w:cs="Arial"/>
        </w:rPr>
        <w:t xml:space="preserve"> (s výjimkou velkoprostorového výtahu)</w:t>
      </w:r>
      <w:r w:rsidRPr="00751AE4">
        <w:rPr>
          <w:rFonts w:ascii="Arial" w:eastAsiaTheme="minorHAnsi" w:hAnsi="Arial" w:cs="Arial"/>
        </w:rPr>
        <w:t>, přivolávací tlačítka jsou umístěna ve výšce 120 cm. Uvnitř kabiny se nachází ovladač s</w:t>
      </w:r>
      <w:r w:rsidR="008358A0" w:rsidRPr="00751AE4">
        <w:rPr>
          <w:rFonts w:ascii="Arial" w:eastAsiaTheme="minorHAnsi" w:hAnsi="Arial" w:cs="Arial"/>
        </w:rPr>
        <w:t> </w:t>
      </w:r>
      <w:r w:rsidRPr="00751AE4">
        <w:rPr>
          <w:rFonts w:ascii="Arial" w:eastAsiaTheme="minorHAnsi" w:hAnsi="Arial" w:cs="Arial"/>
        </w:rPr>
        <w:t>tlačítky</w:t>
      </w:r>
      <w:r w:rsidR="008358A0" w:rsidRPr="00751AE4">
        <w:rPr>
          <w:rFonts w:ascii="Arial" w:eastAsiaTheme="minorHAnsi" w:hAnsi="Arial" w:cs="Arial"/>
        </w:rPr>
        <w:t>, popř. dotykovým displejem,</w:t>
      </w:r>
      <w:r w:rsidRPr="00751AE4">
        <w:rPr>
          <w:rFonts w:ascii="Arial" w:eastAsiaTheme="minorHAnsi" w:hAnsi="Arial" w:cs="Arial"/>
        </w:rPr>
        <w:t xml:space="preserve"> </w:t>
      </w:r>
      <w:r w:rsidR="008358A0" w:rsidRPr="00751AE4">
        <w:rPr>
          <w:rFonts w:ascii="Arial" w:eastAsiaTheme="minorHAnsi" w:hAnsi="Arial" w:cs="Arial"/>
        </w:rPr>
        <w:t>akustický hlásič, informační panel, nouzové tlačítko na přivolání obsluhy</w:t>
      </w:r>
      <w:r w:rsidR="00A65B62" w:rsidRPr="00751AE4">
        <w:rPr>
          <w:rFonts w:ascii="Arial" w:eastAsiaTheme="minorHAnsi" w:hAnsi="Arial" w:cs="Arial"/>
        </w:rPr>
        <w:t xml:space="preserve">, </w:t>
      </w:r>
      <w:proofErr w:type="spellStart"/>
      <w:r w:rsidR="00A65B62" w:rsidRPr="00751AE4">
        <w:rPr>
          <w:rFonts w:ascii="Arial" w:eastAsiaTheme="minorHAnsi" w:hAnsi="Arial" w:cs="Arial"/>
        </w:rPr>
        <w:t>intercom</w:t>
      </w:r>
      <w:proofErr w:type="spellEnd"/>
      <w:r w:rsidR="00A65B62" w:rsidRPr="00751AE4">
        <w:rPr>
          <w:rFonts w:ascii="Arial" w:eastAsiaTheme="minorHAnsi" w:hAnsi="Arial" w:cs="Arial"/>
        </w:rPr>
        <w:t>.</w:t>
      </w:r>
      <w:r w:rsidR="008358A0" w:rsidRPr="00751AE4">
        <w:rPr>
          <w:rFonts w:ascii="Arial" w:eastAsiaTheme="minorHAnsi" w:hAnsi="Arial" w:cs="Arial"/>
        </w:rPr>
        <w:t xml:space="preserve"> V osobních výtazích je umístěno zrcadlo. </w:t>
      </w:r>
      <w:r w:rsidR="00B72B49" w:rsidRPr="00751AE4">
        <w:rPr>
          <w:rFonts w:ascii="Arial" w:eastAsiaTheme="minorHAnsi" w:hAnsi="Arial" w:cs="Arial"/>
        </w:rPr>
        <w:t>Popisy v Braillově písmu.</w:t>
      </w:r>
    </w:p>
    <w:p w:rsidR="0051190D" w:rsidRPr="00751AE4" w:rsidRDefault="0051190D" w:rsidP="00751AE4">
      <w:pPr>
        <w:pStyle w:val="Nadpis2"/>
        <w:numPr>
          <w:ilvl w:val="0"/>
          <w:numId w:val="1"/>
        </w:numPr>
        <w:ind w:left="567" w:hanging="567"/>
      </w:pPr>
      <w:r w:rsidRPr="00751AE4">
        <w:t>Vybavení vnitřních prostor</w:t>
      </w:r>
    </w:p>
    <w:p w:rsidR="0051190D" w:rsidRPr="00751AE4" w:rsidRDefault="008358A0" w:rsidP="00751AE4">
      <w:pPr>
        <w:jc w:val="both"/>
        <w:rPr>
          <w:rFonts w:ascii="Arial" w:eastAsiaTheme="minorHAnsi" w:hAnsi="Arial" w:cs="Arial"/>
        </w:rPr>
      </w:pPr>
      <w:r w:rsidRPr="00751AE4">
        <w:rPr>
          <w:rFonts w:ascii="Arial" w:eastAsiaTheme="minorHAnsi" w:hAnsi="Arial" w:cs="Arial"/>
        </w:rPr>
        <w:t>Hlavní recepce</w:t>
      </w:r>
      <w:r w:rsidR="0051190D" w:rsidRPr="00751AE4">
        <w:rPr>
          <w:rFonts w:ascii="Arial" w:eastAsiaTheme="minorHAnsi" w:hAnsi="Arial" w:cs="Arial"/>
        </w:rPr>
        <w:t xml:space="preserve"> </w:t>
      </w:r>
      <w:r w:rsidRPr="00751AE4">
        <w:rPr>
          <w:rFonts w:ascii="Arial" w:eastAsiaTheme="minorHAnsi" w:hAnsi="Arial" w:cs="Arial"/>
        </w:rPr>
        <w:t>slouží k poskytování</w:t>
      </w:r>
      <w:r w:rsidR="0051190D" w:rsidRPr="00751AE4">
        <w:rPr>
          <w:rFonts w:ascii="Arial" w:eastAsiaTheme="minorHAnsi" w:hAnsi="Arial" w:cs="Arial"/>
        </w:rPr>
        <w:t xml:space="preserve"> informací </w:t>
      </w:r>
      <w:r w:rsidRPr="00751AE4">
        <w:rPr>
          <w:rFonts w:ascii="Arial" w:eastAsiaTheme="minorHAnsi" w:hAnsi="Arial" w:cs="Arial"/>
        </w:rPr>
        <w:t>a pro</w:t>
      </w:r>
      <w:r w:rsidR="0051190D" w:rsidRPr="00751AE4">
        <w:rPr>
          <w:rFonts w:ascii="Arial" w:eastAsiaTheme="minorHAnsi" w:hAnsi="Arial" w:cs="Arial"/>
        </w:rPr>
        <w:t xml:space="preserve"> zajištění obsluhy </w:t>
      </w:r>
      <w:r w:rsidRPr="00751AE4">
        <w:rPr>
          <w:rFonts w:ascii="Arial" w:eastAsiaTheme="minorHAnsi" w:hAnsi="Arial" w:cs="Arial"/>
        </w:rPr>
        <w:t xml:space="preserve">objektu, včetně </w:t>
      </w:r>
      <w:r w:rsidR="00B72B49" w:rsidRPr="00751AE4">
        <w:rPr>
          <w:rFonts w:ascii="Arial" w:eastAsiaTheme="minorHAnsi" w:hAnsi="Arial" w:cs="Arial"/>
        </w:rPr>
        <w:t xml:space="preserve">zajištění </w:t>
      </w:r>
      <w:r w:rsidRPr="00751AE4">
        <w:rPr>
          <w:rFonts w:ascii="Arial" w:eastAsiaTheme="minorHAnsi" w:hAnsi="Arial" w:cs="Arial"/>
        </w:rPr>
        <w:t>fyzické pomoci</w:t>
      </w:r>
      <w:r w:rsidR="0051190D" w:rsidRPr="00751AE4">
        <w:rPr>
          <w:rFonts w:ascii="Arial" w:eastAsiaTheme="minorHAnsi" w:hAnsi="Arial" w:cs="Arial"/>
        </w:rPr>
        <w:t xml:space="preserve"> </w:t>
      </w:r>
      <w:r w:rsidR="00B72B49" w:rsidRPr="00751AE4">
        <w:rPr>
          <w:rFonts w:ascii="Arial" w:eastAsiaTheme="minorHAnsi" w:hAnsi="Arial" w:cs="Arial"/>
        </w:rPr>
        <w:t xml:space="preserve">(osobní asistence) poskytované na vyžádání </w:t>
      </w:r>
      <w:r w:rsidRPr="00751AE4">
        <w:rPr>
          <w:rFonts w:ascii="Arial" w:eastAsiaTheme="minorHAnsi" w:hAnsi="Arial" w:cs="Arial"/>
        </w:rPr>
        <w:t xml:space="preserve">při pohybu v něm. </w:t>
      </w:r>
      <w:r w:rsidR="0051190D" w:rsidRPr="00751AE4">
        <w:rPr>
          <w:rFonts w:ascii="Arial" w:eastAsiaTheme="minorHAnsi" w:hAnsi="Arial" w:cs="Arial"/>
        </w:rPr>
        <w:t>Objekt je vybaven informačním navigačním systémem</w:t>
      </w:r>
    </w:p>
    <w:p w:rsidR="0051190D" w:rsidRPr="00751AE4" w:rsidRDefault="0051190D" w:rsidP="00751AE4">
      <w:pPr>
        <w:pStyle w:val="Nadpis3"/>
      </w:pPr>
      <w:r w:rsidRPr="00751AE4">
        <w:t>Hygienické zázemí:</w:t>
      </w:r>
    </w:p>
    <w:p w:rsidR="0051190D" w:rsidRPr="00751AE4" w:rsidRDefault="0051190D" w:rsidP="00751AE4">
      <w:pPr>
        <w:jc w:val="both"/>
        <w:rPr>
          <w:rFonts w:ascii="Arial" w:eastAsiaTheme="minorHAnsi" w:hAnsi="Arial" w:cs="Arial"/>
        </w:rPr>
      </w:pPr>
      <w:r w:rsidRPr="00751AE4">
        <w:rPr>
          <w:rFonts w:ascii="Arial" w:eastAsiaTheme="minorHAnsi" w:hAnsi="Arial" w:cs="Arial"/>
        </w:rPr>
        <w:t xml:space="preserve">V přízemí objektu, </w:t>
      </w:r>
      <w:r w:rsidR="00B72B49" w:rsidRPr="00751AE4">
        <w:rPr>
          <w:rFonts w:ascii="Arial" w:eastAsiaTheme="minorHAnsi" w:hAnsi="Arial" w:cs="Arial"/>
        </w:rPr>
        <w:t>na konci</w:t>
      </w:r>
      <w:r w:rsidR="008358A0" w:rsidRPr="00751AE4">
        <w:rPr>
          <w:rFonts w:ascii="Arial" w:eastAsiaTheme="minorHAnsi" w:hAnsi="Arial" w:cs="Arial"/>
        </w:rPr>
        <w:t> chodb</w:t>
      </w:r>
      <w:r w:rsidR="00B72B49" w:rsidRPr="00751AE4">
        <w:rPr>
          <w:rFonts w:ascii="Arial" w:eastAsiaTheme="minorHAnsi" w:hAnsi="Arial" w:cs="Arial"/>
        </w:rPr>
        <w:t>y</w:t>
      </w:r>
      <w:r w:rsidR="008358A0" w:rsidRPr="00751AE4">
        <w:rPr>
          <w:rFonts w:ascii="Arial" w:eastAsiaTheme="minorHAnsi" w:hAnsi="Arial" w:cs="Arial"/>
        </w:rPr>
        <w:t xml:space="preserve"> směrem vlevo</w:t>
      </w:r>
      <w:r w:rsidRPr="00751AE4">
        <w:rPr>
          <w:rFonts w:ascii="Arial" w:eastAsiaTheme="minorHAnsi" w:hAnsi="Arial" w:cs="Arial"/>
        </w:rPr>
        <w:t xml:space="preserve"> od hlavní</w:t>
      </w:r>
      <w:r w:rsidR="008358A0" w:rsidRPr="00751AE4">
        <w:rPr>
          <w:rFonts w:ascii="Arial" w:eastAsiaTheme="minorHAnsi" w:hAnsi="Arial" w:cs="Arial"/>
        </w:rPr>
        <w:t xml:space="preserve"> recepce </w:t>
      </w:r>
      <w:r w:rsidRPr="00751AE4">
        <w:rPr>
          <w:rFonts w:ascii="Arial" w:eastAsiaTheme="minorHAnsi" w:hAnsi="Arial" w:cs="Arial"/>
        </w:rPr>
        <w:t xml:space="preserve">se nachází </w:t>
      </w:r>
      <w:r w:rsidR="00B72B49" w:rsidRPr="00751AE4">
        <w:rPr>
          <w:rFonts w:ascii="Arial" w:eastAsiaTheme="minorHAnsi" w:hAnsi="Arial" w:cs="Arial"/>
        </w:rPr>
        <w:t xml:space="preserve">vstup do </w:t>
      </w:r>
      <w:r w:rsidR="008358A0" w:rsidRPr="00751AE4">
        <w:rPr>
          <w:rFonts w:ascii="Arial" w:eastAsiaTheme="minorHAnsi" w:hAnsi="Arial" w:cs="Arial"/>
        </w:rPr>
        <w:t>WC upravené</w:t>
      </w:r>
      <w:r w:rsidR="00B72B49" w:rsidRPr="00751AE4">
        <w:rPr>
          <w:rFonts w:ascii="Arial" w:eastAsiaTheme="minorHAnsi" w:hAnsi="Arial" w:cs="Arial"/>
        </w:rPr>
        <w:t>ho</w:t>
      </w:r>
      <w:r w:rsidR="008358A0" w:rsidRPr="00751AE4">
        <w:rPr>
          <w:rFonts w:ascii="Arial" w:eastAsiaTheme="minorHAnsi" w:hAnsi="Arial" w:cs="Arial"/>
        </w:rPr>
        <w:t xml:space="preserve"> pro potřeby osob</w:t>
      </w:r>
      <w:r w:rsidR="00B72B49" w:rsidRPr="00751AE4">
        <w:rPr>
          <w:rFonts w:ascii="Arial" w:eastAsiaTheme="minorHAnsi" w:hAnsi="Arial" w:cs="Arial"/>
        </w:rPr>
        <w:t xml:space="preserve"> se sníženou pohyblivostí.</w:t>
      </w:r>
    </w:p>
    <w:p w:rsidR="0051190D" w:rsidRPr="00E57334" w:rsidRDefault="0051190D" w:rsidP="0051190D">
      <w:pPr>
        <w:ind w:left="360"/>
        <w:jc w:val="both"/>
        <w:rPr>
          <w:rFonts w:ascii="Georgia" w:eastAsia="Times New Roman" w:hAnsi="Georgia"/>
          <w:lang w:eastAsia="cs-CZ"/>
        </w:rPr>
      </w:pPr>
    </w:p>
    <w:p w:rsidR="0051190D" w:rsidRPr="00E57334" w:rsidRDefault="0051190D" w:rsidP="0051190D">
      <w:pPr>
        <w:ind w:left="360"/>
        <w:rPr>
          <w:rFonts w:ascii="Georgia" w:eastAsia="Times New Roman" w:hAnsi="Georgia"/>
          <w:lang w:eastAsia="cs-CZ"/>
        </w:rPr>
      </w:pPr>
    </w:p>
    <w:p w:rsidR="0051190D" w:rsidRDefault="0051190D" w:rsidP="0051190D">
      <w:pPr>
        <w:ind w:left="360"/>
      </w:pPr>
    </w:p>
    <w:p w:rsidR="00D231F9" w:rsidRDefault="00D231F9" w:rsidP="00751AE4">
      <w:pPr>
        <w:pStyle w:val="Nadpis3"/>
      </w:pPr>
    </w:p>
    <w:sectPr w:rsidR="00D231F9" w:rsidSect="00A6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7651"/>
    <w:multiLevelType w:val="hybridMultilevel"/>
    <w:tmpl w:val="2B70D7B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9B00AE"/>
    <w:multiLevelType w:val="hybridMultilevel"/>
    <w:tmpl w:val="1F24FC76"/>
    <w:lvl w:ilvl="0" w:tplc="46B61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06"/>
    <w:rsid w:val="00344806"/>
    <w:rsid w:val="0051190D"/>
    <w:rsid w:val="00751AE4"/>
    <w:rsid w:val="008358A0"/>
    <w:rsid w:val="00A65B62"/>
    <w:rsid w:val="00B72B49"/>
    <w:rsid w:val="00BF3162"/>
    <w:rsid w:val="00D231F9"/>
    <w:rsid w:val="00D6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9A889-16C2-4C25-9D4E-772A04F4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90D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1AE4"/>
    <w:pPr>
      <w:keepNext/>
      <w:keepLines/>
      <w:spacing w:before="600" w:after="240" w:line="240" w:lineRule="auto"/>
      <w:jc w:val="both"/>
      <w:outlineLvl w:val="1"/>
    </w:pPr>
    <w:rPr>
      <w:rFonts w:ascii="Arial" w:eastAsiaTheme="minorHAnsi" w:hAnsi="Arial" w:cs="Arial"/>
      <w:b/>
      <w:bCs/>
      <w:color w:val="17365D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1AE4"/>
    <w:pPr>
      <w:keepNext/>
      <w:keepLines/>
      <w:spacing w:before="360"/>
      <w:outlineLvl w:val="2"/>
    </w:pPr>
    <w:rPr>
      <w:rFonts w:ascii="Arial" w:eastAsiaTheme="majorEastAsia" w:hAnsi="Arial" w:cs="Arial"/>
      <w:b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B49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1AE4"/>
    <w:rPr>
      <w:rFonts w:ascii="Arial" w:hAnsi="Arial" w:cs="Arial"/>
      <w:b/>
      <w:bCs/>
      <w:color w:val="17365D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1AE4"/>
    <w:rPr>
      <w:rFonts w:ascii="Arial" w:eastAsiaTheme="majorEastAsia" w:hAnsi="Arial" w:cs="Arial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Kaigl</dc:creator>
  <cp:keywords/>
  <dc:description/>
  <cp:lastModifiedBy>LEKEŠOVÁ Kristýna</cp:lastModifiedBy>
  <cp:revision>2</cp:revision>
  <cp:lastPrinted>2023-06-27T09:48:00Z</cp:lastPrinted>
  <dcterms:created xsi:type="dcterms:W3CDTF">2023-06-29T11:06:00Z</dcterms:created>
  <dcterms:modified xsi:type="dcterms:W3CDTF">2023-06-29T11:06:00Z</dcterms:modified>
</cp:coreProperties>
</file>